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7018"/>
      </w:tblGrid>
      <w:tr w:rsidR="0071683B" w14:paraId="44B0D926" w14:textId="77777777" w:rsidTr="0071683B">
        <w:tc>
          <w:tcPr>
            <w:tcW w:w="2660" w:type="dxa"/>
          </w:tcPr>
          <w:p w14:paraId="1B44C165" w14:textId="77777777" w:rsidR="0071683B" w:rsidRDefault="0071683B" w:rsidP="0071683B">
            <w:r>
              <w:t xml:space="preserve">PARISH COUNCIL OF </w:t>
            </w:r>
          </w:p>
        </w:tc>
        <w:tc>
          <w:tcPr>
            <w:tcW w:w="7195" w:type="dxa"/>
            <w:tcBorders>
              <w:bottom w:val="single" w:sz="4" w:space="0" w:color="auto"/>
            </w:tcBorders>
          </w:tcPr>
          <w:p w14:paraId="37BC0FA4" w14:textId="56AED92F" w:rsidR="0071683B" w:rsidRDefault="001D1FF7" w:rsidP="0071683B">
            <w:r>
              <w:t>PLATT</w:t>
            </w:r>
          </w:p>
        </w:tc>
      </w:tr>
    </w:tbl>
    <w:p w14:paraId="4F876716" w14:textId="77777777" w:rsidR="0071683B" w:rsidRPr="0079797A" w:rsidRDefault="0071683B" w:rsidP="0071683B">
      <w:pPr>
        <w:rPr>
          <w:sz w:val="32"/>
        </w:rPr>
      </w:pPr>
    </w:p>
    <w:p w14:paraId="188AA07E" w14:textId="77777777" w:rsidR="0071683B" w:rsidRPr="0071683B" w:rsidRDefault="0071683B" w:rsidP="0071683B">
      <w:pPr>
        <w:jc w:val="center"/>
        <w:rPr>
          <w:sz w:val="40"/>
        </w:rPr>
      </w:pPr>
      <w:r w:rsidRPr="0071683B">
        <w:rPr>
          <w:b/>
          <w:sz w:val="40"/>
        </w:rPr>
        <w:t>VACANCY FOR A PARISH COUNCILLOR</w:t>
      </w:r>
    </w:p>
    <w:p w14:paraId="193BD206" w14:textId="77777777" w:rsidR="0071683B" w:rsidRPr="0079797A" w:rsidRDefault="0071683B">
      <w:pPr>
        <w:rPr>
          <w:sz w:val="36"/>
        </w:rPr>
      </w:pPr>
    </w:p>
    <w:p w14:paraId="26F4F843" w14:textId="77777777" w:rsidR="0071683B" w:rsidRDefault="0071683B">
      <w:r>
        <w:t xml:space="preserve">There is a vacancy on the above Parish Council </w:t>
      </w:r>
      <w:r w:rsidR="003C572A">
        <w:t>due to</w:t>
      </w:r>
      <w:r>
        <w:t>:</w:t>
      </w:r>
    </w:p>
    <w:tbl>
      <w:tblPr>
        <w:tblStyle w:val="TableGrid"/>
        <w:tblW w:w="0" w:type="auto"/>
        <w:tblLook w:val="04A0" w:firstRow="1" w:lastRow="0" w:firstColumn="1" w:lastColumn="0" w:noHBand="0" w:noVBand="1"/>
      </w:tblPr>
      <w:tblGrid>
        <w:gridCol w:w="9639"/>
      </w:tblGrid>
      <w:tr w:rsidR="0071683B" w14:paraId="502A13B6" w14:textId="77777777" w:rsidTr="0071683B">
        <w:tc>
          <w:tcPr>
            <w:tcW w:w="9855" w:type="dxa"/>
            <w:tcBorders>
              <w:top w:val="nil"/>
              <w:left w:val="nil"/>
              <w:bottom w:val="single" w:sz="4" w:space="0" w:color="auto"/>
              <w:right w:val="nil"/>
            </w:tcBorders>
          </w:tcPr>
          <w:p w14:paraId="1EE4F224" w14:textId="38F49401" w:rsidR="0071683B" w:rsidRDefault="001D1FF7" w:rsidP="001D1FF7">
            <w:pPr>
              <w:tabs>
                <w:tab w:val="left" w:pos="220"/>
              </w:tabs>
            </w:pPr>
            <w:r>
              <w:tab/>
              <w:t>THE RESIGNATION OF CLLR ALEX MATHIESON</w:t>
            </w:r>
          </w:p>
        </w:tc>
      </w:tr>
    </w:tbl>
    <w:p w14:paraId="794315A4" w14:textId="77777777" w:rsidR="0071683B" w:rsidRDefault="0071683B"/>
    <w:p w14:paraId="1DA21D55" w14:textId="77777777" w:rsidR="0071683B" w:rsidRDefault="0071683B">
      <w:r>
        <w:t>For an election to be held to fill the casual vacancy for the above Parish, a request in writing to the Proper Officer must be received within 14 days (dies non) from the date shown at the bottom of this notice from ten electors from the Parish.</w:t>
      </w:r>
    </w:p>
    <w:p w14:paraId="6F4BF6F4" w14:textId="77777777" w:rsidR="0071683B" w:rsidRDefault="0071683B">
      <w:r>
        <w:t>The address for the Proper Officer is:</w:t>
      </w:r>
    </w:p>
    <w:p w14:paraId="504DEDDE" w14:textId="0EC917E3" w:rsidR="0071683B" w:rsidRDefault="00AD09A8">
      <w:r>
        <w:t>Adrian Stanfield</w:t>
      </w:r>
      <w:r w:rsidR="0071683B">
        <w:br/>
        <w:t>Proper Officer</w:t>
      </w:r>
      <w:r w:rsidR="0071683B">
        <w:br/>
        <w:t>Tonbridge &amp; Malling Borough Council</w:t>
      </w:r>
      <w:r w:rsidR="0071683B">
        <w:br/>
        <w:t>Gibson Building</w:t>
      </w:r>
      <w:r w:rsidR="0071683B">
        <w:br/>
        <w:t>Gibson Drive</w:t>
      </w:r>
      <w:r w:rsidR="0071683B">
        <w:br/>
        <w:t>Kings Hill</w:t>
      </w:r>
      <w:r w:rsidR="0071683B">
        <w:br/>
        <w:t>West Malling</w:t>
      </w:r>
      <w:r w:rsidR="0071683B">
        <w:br/>
        <w:t>Kent</w:t>
      </w:r>
      <w:r w:rsidR="0071683B">
        <w:br/>
        <w:t>ME19 4LZ</w:t>
      </w:r>
    </w:p>
    <w:p w14:paraId="58AB47F8" w14:textId="77777777" w:rsidR="0071683B" w:rsidRDefault="0071683B">
      <w:r>
        <w:t>If no valid request is received, the Parish Council will fill the vacancy by co-option.</w:t>
      </w:r>
    </w:p>
    <w:p w14:paraId="3DF4EBA1" w14:textId="77777777" w:rsidR="0079797A" w:rsidRDefault="0079797A"/>
    <w:tbl>
      <w:tblPr>
        <w:tblStyle w:val="TableGrid"/>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
        <w:gridCol w:w="6137"/>
        <w:gridCol w:w="921"/>
        <w:gridCol w:w="1842"/>
      </w:tblGrid>
      <w:tr w:rsidR="0071683B" w14:paraId="27672596" w14:textId="77777777" w:rsidTr="0071683B">
        <w:tc>
          <w:tcPr>
            <w:tcW w:w="1059" w:type="dxa"/>
          </w:tcPr>
          <w:p w14:paraId="780066F6" w14:textId="77777777" w:rsidR="0071683B" w:rsidRDefault="0071683B" w:rsidP="002003C7">
            <w:r>
              <w:t>Signed</w:t>
            </w:r>
          </w:p>
        </w:tc>
        <w:tc>
          <w:tcPr>
            <w:tcW w:w="6137" w:type="dxa"/>
            <w:tcBorders>
              <w:bottom w:val="single" w:sz="4" w:space="0" w:color="auto"/>
            </w:tcBorders>
          </w:tcPr>
          <w:p w14:paraId="427AE5A6" w14:textId="5BA11F0D" w:rsidR="0071683B" w:rsidRDefault="001D1FF7" w:rsidP="002003C7">
            <w:r>
              <w:t>JACKIE DAVIES</w:t>
            </w:r>
          </w:p>
        </w:tc>
        <w:tc>
          <w:tcPr>
            <w:tcW w:w="921" w:type="dxa"/>
          </w:tcPr>
          <w:p w14:paraId="7FC8FBED" w14:textId="77777777" w:rsidR="0071683B" w:rsidRDefault="0071683B" w:rsidP="0071683B">
            <w:pPr>
              <w:jc w:val="right"/>
            </w:pPr>
            <w:r>
              <w:t>Date</w:t>
            </w:r>
          </w:p>
        </w:tc>
        <w:tc>
          <w:tcPr>
            <w:tcW w:w="1842" w:type="dxa"/>
            <w:tcBorders>
              <w:bottom w:val="single" w:sz="4" w:space="0" w:color="auto"/>
            </w:tcBorders>
          </w:tcPr>
          <w:p w14:paraId="5C759F25" w14:textId="49A9EE24" w:rsidR="0071683B" w:rsidRDefault="001D1FF7" w:rsidP="002003C7">
            <w:r>
              <w:t>1/3/2024</w:t>
            </w:r>
          </w:p>
        </w:tc>
      </w:tr>
      <w:tr w:rsidR="0071683B" w14:paraId="13FFB708" w14:textId="77777777" w:rsidTr="0071683B">
        <w:tc>
          <w:tcPr>
            <w:tcW w:w="1059" w:type="dxa"/>
          </w:tcPr>
          <w:p w14:paraId="3B19A87C" w14:textId="77777777" w:rsidR="0071683B" w:rsidRDefault="0071683B" w:rsidP="002003C7"/>
        </w:tc>
        <w:tc>
          <w:tcPr>
            <w:tcW w:w="6137" w:type="dxa"/>
            <w:tcBorders>
              <w:top w:val="single" w:sz="4" w:space="0" w:color="auto"/>
            </w:tcBorders>
          </w:tcPr>
          <w:p w14:paraId="62617157" w14:textId="77777777" w:rsidR="0071683B" w:rsidRPr="0071683B" w:rsidRDefault="0071683B" w:rsidP="002003C7">
            <w:pPr>
              <w:rPr>
                <w:i/>
              </w:rPr>
            </w:pPr>
            <w:r>
              <w:rPr>
                <w:i/>
              </w:rPr>
              <w:t>Clerk to the Parish Council</w:t>
            </w:r>
          </w:p>
        </w:tc>
        <w:tc>
          <w:tcPr>
            <w:tcW w:w="921" w:type="dxa"/>
          </w:tcPr>
          <w:p w14:paraId="4F45FDB5" w14:textId="77777777" w:rsidR="0071683B" w:rsidRDefault="0071683B" w:rsidP="002003C7">
            <w:pPr>
              <w:rPr>
                <w:i/>
              </w:rPr>
            </w:pPr>
          </w:p>
        </w:tc>
        <w:tc>
          <w:tcPr>
            <w:tcW w:w="1842" w:type="dxa"/>
            <w:tcBorders>
              <w:top w:val="single" w:sz="4" w:space="0" w:color="auto"/>
            </w:tcBorders>
          </w:tcPr>
          <w:p w14:paraId="4B22E032" w14:textId="77777777" w:rsidR="0071683B" w:rsidRDefault="0071683B" w:rsidP="002003C7">
            <w:pPr>
              <w:rPr>
                <w:i/>
              </w:rPr>
            </w:pPr>
          </w:p>
        </w:tc>
      </w:tr>
    </w:tbl>
    <w:p w14:paraId="541D71B7" w14:textId="77777777" w:rsidR="0071683B" w:rsidRPr="0079797A" w:rsidRDefault="0071683B">
      <w:pPr>
        <w:rPr>
          <w:sz w:val="36"/>
        </w:rPr>
      </w:pPr>
    </w:p>
    <w:p w14:paraId="08A06216" w14:textId="77777777" w:rsidR="0071683B" w:rsidRDefault="0071683B" w:rsidP="0071683B">
      <w:pPr>
        <w:spacing w:after="120" w:line="240" w:lineRule="auto"/>
      </w:pPr>
      <w:r w:rsidRPr="0071683B">
        <w:rPr>
          <w:u w:val="single"/>
        </w:rPr>
        <w:t>Notes</w:t>
      </w:r>
      <w:r w:rsidRPr="0071683B">
        <w:rPr>
          <w:u w:val="single"/>
        </w:rPr>
        <w:br/>
      </w:r>
      <w:r>
        <w:t>1. Dies Non are ‘working days’, so exclude Saturdays, Sundays and public holidays.</w:t>
      </w:r>
    </w:p>
    <w:p w14:paraId="0BDF88FD" w14:textId="77777777" w:rsidR="0071683B" w:rsidRDefault="00BC691C" w:rsidP="0071683B">
      <w:pPr>
        <w:spacing w:after="120" w:line="240" w:lineRule="auto"/>
      </w:pPr>
      <w:r>
        <w:t>2</w:t>
      </w:r>
      <w:r w:rsidR="0071683B">
        <w:t xml:space="preserve">. For further information about the election process, please contact Electoral Services at Tonbridge &amp; Malling Borough Council. Visit </w:t>
      </w:r>
      <w:hyperlink r:id="rId4" w:history="1">
        <w:r w:rsidR="0071683B" w:rsidRPr="00066433">
          <w:rPr>
            <w:rStyle w:val="Hyperlink"/>
          </w:rPr>
          <w:t>www.tmbc.gov.uk/voting</w:t>
        </w:r>
      </w:hyperlink>
      <w:r w:rsidR="0071683B">
        <w:t xml:space="preserve">, email </w:t>
      </w:r>
      <w:hyperlink r:id="rId5" w:history="1">
        <w:r w:rsidR="001A5BB3" w:rsidRPr="0073428B">
          <w:rPr>
            <w:rStyle w:val="Hyperlink"/>
          </w:rPr>
          <w:t>voting@tmbc.gov.uk</w:t>
        </w:r>
      </w:hyperlink>
      <w:r w:rsidR="0071683B">
        <w:t xml:space="preserve"> or call 01732 876022.</w:t>
      </w:r>
    </w:p>
    <w:p w14:paraId="1996FEB8" w14:textId="77777777" w:rsidR="0071683B" w:rsidRDefault="00BC691C" w:rsidP="0071683B">
      <w:pPr>
        <w:spacing w:after="120" w:line="240" w:lineRule="auto"/>
      </w:pPr>
      <w:r>
        <w:t>3</w:t>
      </w:r>
      <w:r w:rsidR="0071683B">
        <w:t>. For further information about the co-option process, which the Parish Council will follow if no valid request for an election is received, please contact the Parish Clerk.</w:t>
      </w:r>
    </w:p>
    <w:sectPr w:rsidR="0071683B" w:rsidSect="00BE3505">
      <w:pgSz w:w="11906" w:h="16838"/>
      <w:pgMar w:top="851"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3B"/>
    <w:rsid w:val="0011550F"/>
    <w:rsid w:val="00167924"/>
    <w:rsid w:val="001A5BB3"/>
    <w:rsid w:val="001D1FF7"/>
    <w:rsid w:val="001F2F3B"/>
    <w:rsid w:val="002A7D39"/>
    <w:rsid w:val="00305DA3"/>
    <w:rsid w:val="0030762B"/>
    <w:rsid w:val="00366011"/>
    <w:rsid w:val="0037156A"/>
    <w:rsid w:val="003C572A"/>
    <w:rsid w:val="0046746F"/>
    <w:rsid w:val="00544295"/>
    <w:rsid w:val="00545EF9"/>
    <w:rsid w:val="0055241E"/>
    <w:rsid w:val="00572C06"/>
    <w:rsid w:val="005E1A39"/>
    <w:rsid w:val="0071683B"/>
    <w:rsid w:val="0079797A"/>
    <w:rsid w:val="00827E7C"/>
    <w:rsid w:val="00896F6D"/>
    <w:rsid w:val="00981BBA"/>
    <w:rsid w:val="009D7822"/>
    <w:rsid w:val="00A54D23"/>
    <w:rsid w:val="00AD09A8"/>
    <w:rsid w:val="00B312D1"/>
    <w:rsid w:val="00B535DA"/>
    <w:rsid w:val="00BC691C"/>
    <w:rsid w:val="00BE3505"/>
    <w:rsid w:val="00BF1DDD"/>
    <w:rsid w:val="00D06951"/>
    <w:rsid w:val="00EE33AB"/>
    <w:rsid w:val="00F13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0E57"/>
  <w15:docId w15:val="{A80E82A0-7284-4EC5-8502-F852A837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ting@tmbc.gov.uk" TargetMode="External"/><Relationship Id="rId4" Type="http://schemas.openxmlformats.org/officeDocument/2006/relationships/hyperlink" Target="http://www.tmbc.gov.uk/v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TMBC</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Beesley</dc:creator>
  <cp:keywords/>
  <dc:description/>
  <cp:lastModifiedBy>Jackie Davies</cp:lastModifiedBy>
  <cp:revision>2</cp:revision>
  <cp:lastPrinted>2013-01-31T09:36:00Z</cp:lastPrinted>
  <dcterms:created xsi:type="dcterms:W3CDTF">2024-03-01T10:32:00Z</dcterms:created>
  <dcterms:modified xsi:type="dcterms:W3CDTF">2024-03-01T10:32:00Z</dcterms:modified>
</cp:coreProperties>
</file>